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18" w:rsidRPr="00B94FC0" w:rsidRDefault="00FA032C" w:rsidP="00AF0762">
      <w:pPr>
        <w:jc w:val="center"/>
        <w:rPr>
          <w:rFonts w:ascii="Times New Roman" w:hAnsi="Times New Roman" w:cs="Times New Roman"/>
          <w:b/>
          <w:sz w:val="46"/>
          <w:szCs w:val="46"/>
          <w:lang w:val="ro-RO"/>
        </w:rPr>
      </w:pPr>
      <w:bookmarkStart w:id="0" w:name="_GoBack"/>
      <w:bookmarkEnd w:id="0"/>
      <w:r w:rsidRPr="00B94FC0">
        <w:rPr>
          <w:rFonts w:ascii="Times New Roman" w:hAnsi="Times New Roman" w:cs="Times New Roman"/>
          <w:b/>
          <w:sz w:val="46"/>
          <w:szCs w:val="46"/>
          <w:lang w:val="ro-RO"/>
        </w:rPr>
        <w:t xml:space="preserve">La Facultatea de Chimie şi Inginerie Chimică cazarea studenţilor se face conform procedurii cuprinse în Regulamentul cadru privind cazarea în căminele studențești și a Criteriilor de cazare specifice facultății. Cererile de cazare </w:t>
      </w:r>
      <w:r w:rsidR="00B94FC0" w:rsidRPr="00B94FC0">
        <w:rPr>
          <w:rFonts w:ascii="Times New Roman" w:hAnsi="Times New Roman" w:cs="Times New Roman"/>
          <w:b/>
          <w:sz w:val="46"/>
          <w:szCs w:val="46"/>
          <w:lang w:val="ro-RO"/>
        </w:rPr>
        <w:t xml:space="preserve">și documentele pentru cazarea pe criteriul medical și social </w:t>
      </w:r>
      <w:r w:rsidRPr="00B94FC0">
        <w:rPr>
          <w:rFonts w:ascii="Times New Roman" w:hAnsi="Times New Roman" w:cs="Times New Roman"/>
          <w:b/>
          <w:sz w:val="46"/>
          <w:szCs w:val="46"/>
          <w:lang w:val="ro-RO"/>
        </w:rPr>
        <w:t>pentru anul universitar 202</w:t>
      </w:r>
      <w:r w:rsidR="00055628">
        <w:rPr>
          <w:rFonts w:ascii="Times New Roman" w:hAnsi="Times New Roman" w:cs="Times New Roman"/>
          <w:b/>
          <w:sz w:val="46"/>
          <w:szCs w:val="46"/>
          <w:lang w:val="ro-RO"/>
        </w:rPr>
        <w:t>1</w:t>
      </w:r>
      <w:r w:rsidRPr="00B94FC0">
        <w:rPr>
          <w:rFonts w:ascii="Times New Roman" w:hAnsi="Times New Roman" w:cs="Times New Roman"/>
          <w:b/>
          <w:sz w:val="46"/>
          <w:szCs w:val="46"/>
          <w:lang w:val="ro-RO"/>
        </w:rPr>
        <w:t>-202</w:t>
      </w:r>
      <w:r w:rsidR="00055628">
        <w:rPr>
          <w:rFonts w:ascii="Times New Roman" w:hAnsi="Times New Roman" w:cs="Times New Roman"/>
          <w:b/>
          <w:sz w:val="46"/>
          <w:szCs w:val="46"/>
          <w:lang w:val="ro-RO"/>
        </w:rPr>
        <w:t>2</w:t>
      </w:r>
      <w:r w:rsidRPr="00B94FC0">
        <w:rPr>
          <w:rFonts w:ascii="Times New Roman" w:hAnsi="Times New Roman" w:cs="Times New Roman"/>
          <w:b/>
          <w:sz w:val="46"/>
          <w:szCs w:val="46"/>
          <w:lang w:val="ro-RO"/>
        </w:rPr>
        <w:t xml:space="preserve">  se trimit online până la data de </w:t>
      </w:r>
      <w:r w:rsidR="00AF0762" w:rsidRPr="00B94FC0">
        <w:rPr>
          <w:rFonts w:ascii="Times New Roman" w:hAnsi="Times New Roman" w:cs="Times New Roman"/>
          <w:b/>
          <w:sz w:val="46"/>
          <w:szCs w:val="46"/>
          <w:lang w:val="ro-RO"/>
        </w:rPr>
        <w:t>1</w:t>
      </w:r>
      <w:r w:rsidR="00055628">
        <w:rPr>
          <w:rFonts w:ascii="Times New Roman" w:hAnsi="Times New Roman" w:cs="Times New Roman"/>
          <w:b/>
          <w:sz w:val="46"/>
          <w:szCs w:val="46"/>
          <w:lang w:val="ro-RO"/>
        </w:rPr>
        <w:t>3</w:t>
      </w:r>
      <w:r w:rsidR="00AF0762" w:rsidRPr="00B94FC0">
        <w:rPr>
          <w:rFonts w:ascii="Times New Roman" w:hAnsi="Times New Roman" w:cs="Times New Roman"/>
          <w:b/>
          <w:sz w:val="46"/>
          <w:szCs w:val="46"/>
          <w:lang w:val="ro-RO"/>
        </w:rPr>
        <w:t xml:space="preserve"> SEPTEMBRIE 20</w:t>
      </w:r>
      <w:r w:rsidRPr="00B94FC0">
        <w:rPr>
          <w:rFonts w:ascii="Times New Roman" w:hAnsi="Times New Roman" w:cs="Times New Roman"/>
          <w:b/>
          <w:sz w:val="46"/>
          <w:szCs w:val="46"/>
          <w:lang w:val="ro-RO"/>
        </w:rPr>
        <w:t>2</w:t>
      </w:r>
      <w:r w:rsidR="00055628">
        <w:rPr>
          <w:rFonts w:ascii="Times New Roman" w:hAnsi="Times New Roman" w:cs="Times New Roman"/>
          <w:b/>
          <w:sz w:val="46"/>
          <w:szCs w:val="46"/>
          <w:lang w:val="ro-RO"/>
        </w:rPr>
        <w:t>1</w:t>
      </w:r>
      <w:r w:rsidRPr="00B94FC0">
        <w:rPr>
          <w:rFonts w:ascii="Times New Roman" w:hAnsi="Times New Roman" w:cs="Times New Roman"/>
          <w:b/>
          <w:sz w:val="46"/>
          <w:szCs w:val="46"/>
          <w:lang w:val="ro-RO"/>
        </w:rPr>
        <w:t xml:space="preserve"> la adresa </w:t>
      </w:r>
      <w:hyperlink r:id="rId5" w:history="1">
        <w:r w:rsidR="00055628" w:rsidRPr="001B36E0">
          <w:rPr>
            <w:rStyle w:val="Hyperlink"/>
            <w:rFonts w:ascii="Times New Roman" w:hAnsi="Times New Roman" w:cs="Times New Roman"/>
            <w:b/>
            <w:sz w:val="46"/>
            <w:szCs w:val="46"/>
            <w:lang w:val="ro-RO"/>
          </w:rPr>
          <w:t>secretariat.chem@ubbcluj.ro</w:t>
        </w:r>
      </w:hyperlink>
    </w:p>
    <w:p w:rsidR="00FA032C" w:rsidRPr="00B94FC0" w:rsidRDefault="00FA032C" w:rsidP="00AF0762">
      <w:pPr>
        <w:jc w:val="center"/>
        <w:rPr>
          <w:rFonts w:ascii="Times New Roman" w:hAnsi="Times New Roman" w:cs="Times New Roman"/>
          <w:b/>
          <w:sz w:val="46"/>
          <w:szCs w:val="46"/>
          <w:lang w:val="ro-RO"/>
        </w:rPr>
      </w:pPr>
      <w:r w:rsidRPr="00B94FC0">
        <w:rPr>
          <w:rFonts w:ascii="Times New Roman" w:hAnsi="Times New Roman" w:cs="Times New Roman"/>
          <w:b/>
          <w:sz w:val="46"/>
          <w:szCs w:val="46"/>
          <w:lang w:val="ro-RO"/>
        </w:rPr>
        <w:t>Formularul cererii precum și documentele pentru cazarea pe criteriu medical și social se pot descărca de la linkul http://www.chem.ubbcluj.ro/studenti/cazare.htm</w:t>
      </w:r>
    </w:p>
    <w:p w:rsidR="00FA032C" w:rsidRPr="00B94FC0" w:rsidRDefault="00FA032C" w:rsidP="00AF0762">
      <w:pPr>
        <w:jc w:val="center"/>
        <w:rPr>
          <w:rFonts w:ascii="Times New Roman" w:hAnsi="Times New Roman" w:cs="Times New Roman"/>
          <w:b/>
          <w:sz w:val="46"/>
          <w:szCs w:val="46"/>
          <w:lang w:val="ro-RO"/>
        </w:rPr>
      </w:pPr>
      <w:r w:rsidRPr="00B94FC0">
        <w:rPr>
          <w:rFonts w:ascii="Times New Roman" w:hAnsi="Times New Roman" w:cs="Times New Roman"/>
          <w:b/>
          <w:sz w:val="46"/>
          <w:szCs w:val="46"/>
          <w:lang w:val="ro-RO"/>
        </w:rPr>
        <w:t xml:space="preserve">Repartizarea studenţilor pe cămine se va afișa pe site-ul facultăţii la linkul http://www.chem.ubbcluj.ro/studenti/cazare.htm, după data de </w:t>
      </w:r>
      <w:r w:rsidR="00055628">
        <w:rPr>
          <w:rFonts w:ascii="Times New Roman" w:hAnsi="Times New Roman" w:cs="Times New Roman"/>
          <w:b/>
          <w:sz w:val="46"/>
          <w:szCs w:val="46"/>
          <w:lang w:val="ro-RO"/>
        </w:rPr>
        <w:t>15</w:t>
      </w:r>
      <w:r w:rsidRPr="00B94FC0">
        <w:rPr>
          <w:rFonts w:ascii="Times New Roman" w:hAnsi="Times New Roman" w:cs="Times New Roman"/>
          <w:b/>
          <w:sz w:val="46"/>
          <w:szCs w:val="46"/>
          <w:lang w:val="ro-RO"/>
        </w:rPr>
        <w:t xml:space="preserve"> septembrie 2020.</w:t>
      </w:r>
    </w:p>
    <w:sectPr w:rsidR="00FA032C" w:rsidRPr="00B94FC0" w:rsidSect="003B22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8F"/>
    <w:rsid w:val="00055628"/>
    <w:rsid w:val="003B228F"/>
    <w:rsid w:val="009A1C6E"/>
    <w:rsid w:val="00AF0762"/>
    <w:rsid w:val="00B94FC0"/>
    <w:rsid w:val="00D23018"/>
    <w:rsid w:val="00F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F7126-83AE-41AB-8645-7284BF7A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etariat.chem@ubbclu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0699-03C3-4CC1-AC0C-DFF0ABF7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UBBChimie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Pop</dc:creator>
  <cp:lastModifiedBy>Admitere2</cp:lastModifiedBy>
  <cp:revision>2</cp:revision>
  <cp:lastPrinted>2019-06-26T07:11:00Z</cp:lastPrinted>
  <dcterms:created xsi:type="dcterms:W3CDTF">2021-08-30T09:05:00Z</dcterms:created>
  <dcterms:modified xsi:type="dcterms:W3CDTF">2021-08-30T09:05:00Z</dcterms:modified>
</cp:coreProperties>
</file>